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snapToGrid w:val="0"/>
        <w:spacing w:line="480" w:lineRule="atLeast"/>
        <w:jc w:val="center"/>
        <w:outlineLvl w:val="1"/>
        <w:rPr>
          <w:rFonts w:ascii="Times New Roman" w:hAnsi="Times New Roman" w:eastAsia="方正小标宋简体"/>
          <w:sz w:val="44"/>
          <w:szCs w:val="44"/>
        </w:rPr>
      </w:pPr>
      <w:r>
        <w:rPr>
          <w:rFonts w:ascii="Times New Roman" w:hAnsi="Times New Roman" w:eastAsia="方正小标宋简体"/>
          <w:sz w:val="44"/>
          <w:szCs w:val="44"/>
        </w:rPr>
        <w:t>跨省级行政区域设置、使用业余无线电台</w:t>
      </w:r>
    </w:p>
    <w:p>
      <w:pPr>
        <w:pStyle w:val="2"/>
        <w:widowControl/>
        <w:snapToGrid w:val="0"/>
        <w:spacing w:line="480" w:lineRule="atLeast"/>
        <w:jc w:val="center"/>
        <w:outlineLvl w:val="1"/>
        <w:rPr>
          <w:rFonts w:ascii="Times New Roman" w:hAnsi="Times New Roman" w:eastAsia="方正小标宋简体"/>
          <w:sz w:val="44"/>
          <w:szCs w:val="44"/>
        </w:rPr>
      </w:pPr>
      <w:r>
        <w:rPr>
          <w:rFonts w:ascii="Times New Roman" w:hAnsi="Times New Roman" w:eastAsia="方正小标宋简体"/>
          <w:sz w:val="44"/>
          <w:szCs w:val="44"/>
        </w:rPr>
        <w:t>必要性说明材料</w:t>
      </w:r>
      <w:r>
        <w:rPr>
          <w:rFonts w:hint="eastAsia" w:ascii="Times New Roman" w:hAnsi="Times New Roman" w:eastAsia="方正小标宋简体"/>
          <w:sz w:val="44"/>
          <w:szCs w:val="44"/>
        </w:rPr>
        <w:t>参考模板</w:t>
      </w:r>
    </w:p>
    <w:p>
      <w:pPr>
        <w:snapToGrid w:val="0"/>
        <w:outlineLvl w:val="0"/>
        <w:rPr>
          <w:rFonts w:ascii="Times New Roman" w:hAnsi="Times New Roman" w:eastAsia="黑体"/>
          <w:color w:val="262626" w:themeColor="text1" w:themeTint="D9"/>
          <w:sz w:val="32"/>
          <w:szCs w:val="32"/>
          <w14:textFill>
            <w14:solidFill>
              <w14:schemeClr w14:val="tx1">
                <w14:lumMod w14:val="85000"/>
                <w14:lumOff w14:val="15000"/>
              </w14:schemeClr>
            </w14:solidFill>
          </w14:textFill>
        </w:rPr>
      </w:pPr>
      <w:r>
        <w:rPr>
          <w:rFonts w:ascii="Times New Roman" w:hAnsi="Times New Roman" w:eastAsia="黑体"/>
          <w:color w:val="262626" w:themeColor="text1" w:themeTint="D9"/>
          <w:sz w:val="32"/>
          <w:szCs w:val="32"/>
          <w14:textFill>
            <w14:solidFill>
              <w14:schemeClr w14:val="tx1">
                <w14:lumMod w14:val="85000"/>
                <w14:lumOff w14:val="15000"/>
              </w14:schemeClr>
            </w14:solidFill>
          </w14:textFill>
        </w:rPr>
        <w:t>材料1：关于XXX（呼号XXXXXX）跨省级行政区域设置、使用业余无线电台必要性说明材料</w:t>
      </w:r>
    </w:p>
    <w:p>
      <w:pPr>
        <w:keepNext/>
        <w:keepLines/>
        <w:spacing w:line="600" w:lineRule="exact"/>
        <w:ind w:firstLine="616" w:firstLineChars="200"/>
        <w:outlineLvl w:val="0"/>
        <w:rPr>
          <w:rFonts w:ascii="Times New Roman" w:hAnsi="Times New Roman" w:eastAsia="黑体"/>
          <w:bCs/>
          <w:spacing w:val="-6"/>
          <w:kern w:val="44"/>
          <w:sz w:val="32"/>
          <w:szCs w:val="32"/>
        </w:rPr>
      </w:pPr>
      <w:r>
        <w:rPr>
          <w:rFonts w:ascii="Times New Roman" w:hAnsi="Times New Roman" w:eastAsia="黑体"/>
          <w:bCs/>
          <w:spacing w:val="-6"/>
          <w:kern w:val="44"/>
          <w:sz w:val="32"/>
          <w:szCs w:val="32"/>
        </w:rPr>
        <w:t>一、跨省级行政区域设置、使用业余无线电台的技术条件</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说明：本部分应描述设台的技术条件，如以车载方式使用，请提供车辆</w:t>
      </w:r>
      <w:r>
        <w:rPr>
          <w:rFonts w:hint="eastAsia" w:ascii="Times New Roman" w:hAnsi="Times New Roman" w:eastAsia="仿宋_GB2312" w:cs="Times New Roman"/>
          <w:iCs/>
          <w:color w:val="0033CC"/>
          <w:sz w:val="32"/>
          <w:szCs w:val="32"/>
        </w:rPr>
        <w:t>（含</w:t>
      </w:r>
      <w:r>
        <w:rPr>
          <w:rFonts w:ascii="Times New Roman" w:hAnsi="Times New Roman" w:eastAsia="仿宋_GB2312" w:cs="Times New Roman"/>
          <w:iCs/>
          <w:color w:val="0033CC"/>
          <w:sz w:val="32"/>
          <w:szCs w:val="32"/>
        </w:rPr>
        <w:t>车牌号</w:t>
      </w:r>
      <w:r>
        <w:rPr>
          <w:rFonts w:hint="eastAsia" w:ascii="Times New Roman" w:hAnsi="Times New Roman" w:eastAsia="仿宋_GB2312" w:cs="Times New Roman"/>
          <w:iCs/>
          <w:color w:val="0033CC"/>
          <w:sz w:val="32"/>
          <w:szCs w:val="32"/>
        </w:rPr>
        <w:t>）</w:t>
      </w:r>
      <w:r>
        <w:rPr>
          <w:rFonts w:ascii="Times New Roman" w:hAnsi="Times New Roman" w:eastAsia="仿宋_GB2312" w:cs="Times New Roman"/>
          <w:iCs/>
          <w:color w:val="0033CC"/>
          <w:sz w:val="32"/>
          <w:szCs w:val="32"/>
        </w:rPr>
        <w:t>、业余无线电台、天线等相关图片信息；如以背负方式使用，请提供业余无线电台、天线等相关图片信息。</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【举例】</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为实现业余无线电台车载式/背负式移动架设，</w:t>
      </w:r>
      <w:r>
        <w:rPr>
          <w:rFonts w:hint="eastAsia" w:ascii="Times New Roman" w:hAnsi="Times New Roman" w:eastAsia="仿宋_GB2312" w:cs="Times New Roman"/>
          <w:iCs/>
          <w:color w:val="0033CC"/>
          <w:sz w:val="32"/>
          <w:szCs w:val="32"/>
        </w:rPr>
        <w:t>使用</w:t>
      </w:r>
      <w:r>
        <w:rPr>
          <w:rFonts w:ascii="Times New Roman" w:hAnsi="Times New Roman" w:eastAsia="仿宋_GB2312" w:cs="Times New Roman"/>
          <w:iCs/>
          <w:color w:val="0033CC"/>
          <w:sz w:val="32"/>
          <w:szCs w:val="32"/>
        </w:rPr>
        <w:t>车辆（车牌号、型号等信息）/便携背包等方式，业余无线电台型号XXX，重量XXX，外观尺寸XXX</w:t>
      </w:r>
      <w:r>
        <w:rPr>
          <w:rFonts w:hint="eastAsia" w:ascii="Times New Roman" w:hAnsi="Times New Roman" w:eastAsia="仿宋_GB2312" w:cs="Times New Roman"/>
          <w:iCs/>
          <w:color w:val="0033CC"/>
          <w:sz w:val="32"/>
          <w:szCs w:val="32"/>
        </w:rPr>
        <w:t>，……；</w:t>
      </w:r>
      <w:r>
        <w:rPr>
          <w:rFonts w:ascii="Times New Roman" w:hAnsi="Times New Roman" w:eastAsia="仿宋_GB2312" w:cs="Times New Roman"/>
          <w:iCs/>
          <w:color w:val="0033CC"/>
          <w:sz w:val="32"/>
          <w:szCs w:val="32"/>
        </w:rPr>
        <w:t>天线型号XXX，重量XXX，外观尺寸XXX，</w:t>
      </w:r>
      <w:r>
        <w:rPr>
          <w:rFonts w:hint="eastAsia" w:ascii="Times New Roman" w:hAnsi="Times New Roman" w:eastAsia="仿宋_GB2312" w:cs="Times New Roman"/>
          <w:iCs/>
          <w:color w:val="0033CC"/>
          <w:sz w:val="32"/>
          <w:szCs w:val="32"/>
        </w:rPr>
        <w:t>……；……</w:t>
      </w:r>
      <w:r>
        <w:rPr>
          <w:rFonts w:ascii="Times New Roman" w:hAnsi="Times New Roman" w:eastAsia="仿宋_GB2312" w:cs="Times New Roman"/>
          <w:iCs/>
          <w:color w:val="0033CC"/>
          <w:sz w:val="32"/>
          <w:szCs w:val="32"/>
        </w:rPr>
        <w:t>。</w:t>
      </w:r>
    </w:p>
    <w:p>
      <w:pPr>
        <w:ind w:firstLine="640"/>
        <w:rPr>
          <w:rFonts w:ascii="Times New Roman" w:hAnsi="Times New Roman"/>
        </w:rPr>
      </w:pPr>
    </w:p>
    <w:p>
      <w:pPr>
        <w:pStyle w:val="5"/>
        <w:snapToGrid w:val="0"/>
        <w:spacing w:line="560" w:lineRule="exact"/>
        <w:ind w:firstLine="0" w:firstLineChars="0"/>
        <w:jc w:val="center"/>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图X.车辆、业余无线电台、天线图片信息</w:t>
      </w:r>
    </w:p>
    <w:p>
      <w:pPr>
        <w:keepNext/>
        <w:keepLines/>
        <w:spacing w:line="600" w:lineRule="exact"/>
        <w:ind w:firstLine="616" w:firstLineChars="200"/>
        <w:outlineLvl w:val="0"/>
        <w:rPr>
          <w:rFonts w:ascii="Times New Roman" w:hAnsi="Times New Roman" w:eastAsia="黑体"/>
          <w:bCs/>
          <w:spacing w:val="-6"/>
          <w:kern w:val="44"/>
          <w:sz w:val="32"/>
          <w:szCs w:val="32"/>
        </w:rPr>
      </w:pPr>
      <w:r>
        <w:rPr>
          <w:rFonts w:ascii="Times New Roman" w:hAnsi="Times New Roman" w:eastAsia="黑体"/>
          <w:bCs/>
          <w:spacing w:val="-6"/>
          <w:kern w:val="44"/>
          <w:sz w:val="32"/>
          <w:szCs w:val="32"/>
        </w:rPr>
        <w:t>二、跨省级行政区域设置、使用业余无线电台的技术方案</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说明：请提供跨省级行政区域设置、使用本次所申请的业余无线电台的技术方案，包括但不限于：业余无线电台及天线架设方式，供电方式，设备组装连接方式及示意图，</w:t>
      </w:r>
      <w:r>
        <w:rPr>
          <w:rFonts w:hint="eastAsia" w:ascii="Times New Roman" w:hAnsi="Times New Roman" w:eastAsia="仿宋_GB2312" w:cs="Times New Roman"/>
          <w:iCs/>
          <w:color w:val="0033CC"/>
          <w:sz w:val="32"/>
          <w:szCs w:val="32"/>
        </w:rPr>
        <w:t>……</w:t>
      </w:r>
      <w:r>
        <w:rPr>
          <w:rFonts w:ascii="Times New Roman" w:hAnsi="Times New Roman" w:eastAsia="仿宋_GB2312" w:cs="Times New Roman"/>
          <w:iCs/>
          <w:color w:val="0033CC"/>
          <w:sz w:val="32"/>
          <w:szCs w:val="32"/>
        </w:rPr>
        <w:t>。</w:t>
      </w:r>
    </w:p>
    <w:p>
      <w:pPr>
        <w:keepNext/>
        <w:keepLines/>
        <w:spacing w:line="600" w:lineRule="exact"/>
        <w:ind w:firstLine="616" w:firstLineChars="200"/>
        <w:outlineLvl w:val="0"/>
        <w:rPr>
          <w:rFonts w:ascii="Times New Roman" w:hAnsi="Times New Roman" w:eastAsia="黑体"/>
          <w:bCs/>
          <w:spacing w:val="-6"/>
          <w:kern w:val="44"/>
          <w:sz w:val="32"/>
          <w:szCs w:val="32"/>
        </w:rPr>
      </w:pPr>
      <w:r>
        <w:rPr>
          <w:rFonts w:ascii="Times New Roman" w:hAnsi="Times New Roman" w:eastAsia="黑体"/>
          <w:bCs/>
          <w:spacing w:val="-6"/>
          <w:kern w:val="44"/>
          <w:sz w:val="32"/>
          <w:szCs w:val="32"/>
        </w:rPr>
        <w:t>三、跨省级行政区域设置、使用业余无线电台需求自评</w:t>
      </w:r>
    </w:p>
    <w:p>
      <w:pPr>
        <w:pStyle w:val="5"/>
        <w:spacing w:line="560" w:lineRule="exact"/>
        <w:ind w:firstLine="640"/>
        <w:rPr>
          <w:rFonts w:ascii="Times New Roman" w:hAnsi="Times New Roman" w:eastAsia="楷体" w:cs="Times New Roman"/>
          <w:sz w:val="32"/>
          <w:szCs w:val="32"/>
        </w:rPr>
      </w:pPr>
      <w:r>
        <w:rPr>
          <w:rFonts w:ascii="Times New Roman" w:hAnsi="Times New Roman" w:eastAsia="楷体" w:cs="Times New Roman"/>
          <w:sz w:val="32"/>
          <w:szCs w:val="32"/>
        </w:rPr>
        <w:t>（一）跨省级行政区域设置、使用业余无线电台的原因</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说明：据实说明跨省级行政区域设置、使用业余无线电台的原因。</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【举例】</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本人居住地址位于两省/三省交界地区</w:t>
      </w:r>
      <w:r>
        <w:rPr>
          <w:rFonts w:hint="eastAsia" w:ascii="Times New Roman" w:hAnsi="Times New Roman" w:eastAsia="仿宋_GB2312" w:cs="Times New Roman"/>
          <w:iCs/>
          <w:color w:val="0033CC"/>
          <w:sz w:val="32"/>
          <w:szCs w:val="32"/>
        </w:rPr>
        <w:t>（距离XX省界为 XX公里），地域条件需跨省级行政区域设置、使用业余无线电台，……</w:t>
      </w:r>
      <w:r>
        <w:rPr>
          <w:rFonts w:ascii="Times New Roman" w:hAnsi="Times New Roman" w:eastAsia="仿宋_GB2312" w:cs="Times New Roman"/>
          <w:iCs/>
          <w:color w:val="0033CC"/>
          <w:sz w:val="32"/>
          <w:szCs w:val="32"/>
        </w:rPr>
        <w:t>；</w:t>
      </w:r>
      <w:r>
        <w:rPr>
          <w:rFonts w:hint="eastAsia" w:ascii="Times New Roman" w:hAnsi="Times New Roman" w:eastAsia="仿宋_GB2312" w:cs="Times New Roman"/>
          <w:iCs/>
          <w:color w:val="0033CC"/>
          <w:sz w:val="32"/>
          <w:szCs w:val="32"/>
        </w:rPr>
        <w:t>需</w:t>
      </w:r>
      <w:r>
        <w:rPr>
          <w:rFonts w:ascii="Times New Roman" w:hAnsi="Times New Roman" w:eastAsia="仿宋_GB2312" w:cs="Times New Roman"/>
          <w:iCs/>
          <w:color w:val="0033CC"/>
          <w:sz w:val="32"/>
          <w:szCs w:val="32"/>
        </w:rPr>
        <w:t>前往其他省（自治区、直辖市）</w:t>
      </w:r>
      <w:r>
        <w:rPr>
          <w:rFonts w:hint="eastAsia" w:ascii="Times New Roman" w:hAnsi="Times New Roman" w:eastAsia="仿宋_GB2312" w:cs="Times New Roman"/>
          <w:iCs/>
          <w:color w:val="0033CC"/>
          <w:sz w:val="32"/>
          <w:szCs w:val="32"/>
        </w:rPr>
        <w:t>开展</w:t>
      </w:r>
      <w:r>
        <w:rPr>
          <w:rFonts w:ascii="Times New Roman" w:hAnsi="Times New Roman" w:eastAsia="仿宋_GB2312" w:cs="Times New Roman"/>
          <w:iCs/>
          <w:color w:val="0033CC"/>
          <w:sz w:val="32"/>
          <w:szCs w:val="32"/>
        </w:rPr>
        <w:t>技术交流并设置、使用业余无线电台进行通联</w:t>
      </w:r>
      <w:r>
        <w:rPr>
          <w:rFonts w:hint="eastAsia" w:ascii="Times New Roman" w:hAnsi="Times New Roman" w:eastAsia="仿宋_GB2312" w:cs="Times New Roman"/>
          <w:iCs/>
          <w:color w:val="0033CC"/>
          <w:sz w:val="32"/>
          <w:szCs w:val="32"/>
        </w:rPr>
        <w:t>，……</w:t>
      </w:r>
      <w:r>
        <w:rPr>
          <w:rFonts w:ascii="Times New Roman" w:hAnsi="Times New Roman" w:eastAsia="仿宋_GB2312" w:cs="Times New Roman"/>
          <w:iCs/>
          <w:color w:val="0033CC"/>
          <w:sz w:val="32"/>
          <w:szCs w:val="32"/>
        </w:rPr>
        <w:t>；</w:t>
      </w:r>
      <w:r>
        <w:rPr>
          <w:rFonts w:hint="eastAsia" w:ascii="Times New Roman" w:hAnsi="Times New Roman" w:eastAsia="仿宋_GB2312" w:cs="Times New Roman"/>
          <w:iCs/>
          <w:color w:val="0033CC"/>
          <w:sz w:val="32"/>
          <w:szCs w:val="32"/>
        </w:rPr>
        <w:t>需</w:t>
      </w:r>
      <w:r>
        <w:rPr>
          <w:rFonts w:ascii="Times New Roman" w:hAnsi="Times New Roman" w:eastAsia="仿宋_GB2312" w:cs="Times New Roman"/>
          <w:iCs/>
          <w:color w:val="0033CC"/>
          <w:sz w:val="32"/>
          <w:szCs w:val="32"/>
        </w:rPr>
        <w:t>参加业余比赛</w:t>
      </w:r>
      <w:r>
        <w:rPr>
          <w:rFonts w:hint="eastAsia" w:ascii="Times New Roman" w:hAnsi="Times New Roman" w:eastAsia="仿宋_GB2312" w:cs="Times New Roman"/>
          <w:iCs/>
          <w:color w:val="0033CC"/>
          <w:sz w:val="32"/>
          <w:szCs w:val="32"/>
        </w:rPr>
        <w:t>，……</w:t>
      </w:r>
      <w:r>
        <w:rPr>
          <w:rFonts w:ascii="Times New Roman" w:hAnsi="Times New Roman" w:eastAsia="仿宋_GB2312" w:cs="Times New Roman"/>
          <w:iCs/>
          <w:color w:val="0033CC"/>
          <w:sz w:val="32"/>
          <w:szCs w:val="32"/>
        </w:rPr>
        <w:t>；</w:t>
      </w:r>
      <w:r>
        <w:rPr>
          <w:rFonts w:hint="eastAsia" w:ascii="Times New Roman" w:hAnsi="Times New Roman" w:eastAsia="仿宋_GB2312" w:cs="Times New Roman"/>
          <w:iCs/>
          <w:color w:val="0033CC"/>
          <w:sz w:val="32"/>
          <w:szCs w:val="32"/>
        </w:rPr>
        <w:t>……</w:t>
      </w:r>
      <w:r>
        <w:rPr>
          <w:rFonts w:ascii="Times New Roman" w:hAnsi="Times New Roman" w:eastAsia="仿宋_GB2312" w:cs="Times New Roman"/>
          <w:iCs/>
          <w:color w:val="0033CC"/>
          <w:sz w:val="32"/>
          <w:szCs w:val="32"/>
        </w:rPr>
        <w:t>。</w:t>
      </w:r>
    </w:p>
    <w:p>
      <w:pPr>
        <w:pStyle w:val="5"/>
        <w:spacing w:line="560" w:lineRule="exact"/>
        <w:ind w:firstLine="640"/>
        <w:rPr>
          <w:rFonts w:ascii="Times New Roman" w:hAnsi="Times New Roman" w:eastAsia="楷体" w:cs="Times New Roman"/>
          <w:sz w:val="32"/>
          <w:szCs w:val="32"/>
        </w:rPr>
      </w:pPr>
      <w:r>
        <w:rPr>
          <w:rFonts w:ascii="Times New Roman" w:hAnsi="Times New Roman" w:eastAsia="楷体" w:cs="Times New Roman"/>
          <w:sz w:val="32"/>
          <w:szCs w:val="32"/>
        </w:rPr>
        <w:t>（二）跨省级行政区域设置、使用业余无线电台的经历</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说明：本人跨省级行政区域设置、使用业余无线电台的经历，包括</w:t>
      </w:r>
      <w:r>
        <w:rPr>
          <w:rFonts w:hint="eastAsia" w:ascii="Times New Roman" w:hAnsi="Times New Roman" w:eastAsia="仿宋_GB2312" w:cs="Times New Roman"/>
          <w:iCs/>
          <w:color w:val="0033CC"/>
          <w:sz w:val="32"/>
          <w:szCs w:val="32"/>
        </w:rPr>
        <w:t>跨省级行政区域设置、使用经历及省内外比赛经历。</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【举例】</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本人于XXXX年XX月XX日在XXX省XX地点</w:t>
      </w:r>
      <w:r>
        <w:rPr>
          <w:rFonts w:hint="eastAsia" w:ascii="Times New Roman" w:hAnsi="Times New Roman" w:eastAsia="仿宋_GB2312" w:cs="Times New Roman"/>
          <w:iCs/>
          <w:color w:val="0033CC"/>
          <w:sz w:val="32"/>
          <w:szCs w:val="32"/>
        </w:rPr>
        <w:t>利用合法的XX电台</w:t>
      </w:r>
      <w:r>
        <w:rPr>
          <w:rFonts w:ascii="Times New Roman" w:hAnsi="Times New Roman" w:eastAsia="仿宋_GB2312" w:cs="Times New Roman"/>
          <w:iCs/>
          <w:color w:val="0033CC"/>
          <w:sz w:val="32"/>
          <w:szCs w:val="32"/>
        </w:rPr>
        <w:t>开展通联活动，</w:t>
      </w:r>
      <w:r>
        <w:rPr>
          <w:rFonts w:hint="eastAsia" w:ascii="Times New Roman" w:hAnsi="Times New Roman" w:eastAsia="仿宋_GB2312" w:cs="Times New Roman"/>
          <w:iCs/>
          <w:color w:val="0033CC"/>
          <w:sz w:val="32"/>
          <w:szCs w:val="32"/>
        </w:rPr>
        <w:t>并提供相应照片/相关材料</w:t>
      </w:r>
      <w:r>
        <w:rPr>
          <w:rFonts w:ascii="Times New Roman" w:hAnsi="Times New Roman" w:eastAsia="仿宋_GB2312" w:cs="Times New Roman"/>
          <w:iCs/>
          <w:color w:val="0033CC"/>
          <w:sz w:val="32"/>
          <w:szCs w:val="32"/>
        </w:rPr>
        <w:t>；在XX地点参加XXX业余比赛，并提供相应照片/相关材料；</w:t>
      </w:r>
    </w:p>
    <w:p>
      <w:pPr>
        <w:rPr>
          <w:rFonts w:ascii="Times New Roman" w:hAnsi="Times New Roman"/>
        </w:rPr>
      </w:pPr>
    </w:p>
    <w:p>
      <w:pPr>
        <w:pStyle w:val="5"/>
        <w:snapToGrid w:val="0"/>
        <w:spacing w:line="560" w:lineRule="exact"/>
        <w:ind w:firstLine="0" w:firstLineChars="0"/>
        <w:jc w:val="center"/>
        <w:rPr>
          <w:rFonts w:ascii="Times New Roman" w:hAnsi="Times New Roman" w:eastAsia="仿宋_GB2312" w:cs="Times New Roman"/>
          <w:iCs/>
          <w:color w:val="0033CC"/>
          <w:spacing w:val="-17"/>
          <w:sz w:val="32"/>
          <w:szCs w:val="32"/>
        </w:rPr>
      </w:pPr>
      <w:r>
        <w:rPr>
          <w:rFonts w:ascii="Times New Roman" w:hAnsi="Times New Roman" w:eastAsia="仿宋_GB2312" w:cs="Times New Roman"/>
          <w:iCs/>
          <w:color w:val="0033CC"/>
          <w:spacing w:val="-17"/>
          <w:sz w:val="32"/>
          <w:szCs w:val="32"/>
        </w:rPr>
        <w:t>图X.</w:t>
      </w:r>
      <w:r>
        <w:rPr>
          <w:rFonts w:hint="eastAsia" w:ascii="Times New Roman" w:hAnsi="Times New Roman" w:eastAsia="仿宋_GB2312" w:cs="Times New Roman"/>
          <w:iCs/>
          <w:color w:val="0033CC"/>
          <w:spacing w:val="-17"/>
          <w:sz w:val="32"/>
          <w:szCs w:val="32"/>
        </w:rPr>
        <w:t>跨省级行政区域架设及通联日志、</w:t>
      </w:r>
      <w:r>
        <w:rPr>
          <w:rFonts w:ascii="Times New Roman" w:hAnsi="Times New Roman" w:eastAsia="仿宋_GB2312" w:cs="Times New Roman"/>
          <w:iCs/>
          <w:color w:val="0033CC"/>
          <w:spacing w:val="-17"/>
          <w:sz w:val="32"/>
          <w:szCs w:val="32"/>
        </w:rPr>
        <w:t>业余比赛参赛图片信息</w:t>
      </w:r>
    </w:p>
    <w:p>
      <w:pPr>
        <w:pStyle w:val="5"/>
        <w:spacing w:line="560" w:lineRule="exact"/>
        <w:ind w:firstLine="640"/>
        <w:rPr>
          <w:rFonts w:ascii="Times New Roman" w:hAnsi="Times New Roman" w:eastAsia="楷体" w:cs="Times New Roman"/>
          <w:sz w:val="32"/>
          <w:szCs w:val="32"/>
        </w:rPr>
      </w:pPr>
      <w:r>
        <w:rPr>
          <w:rFonts w:ascii="Times New Roman" w:hAnsi="Times New Roman" w:eastAsia="楷体" w:cs="Times New Roman"/>
          <w:sz w:val="32"/>
          <w:szCs w:val="32"/>
        </w:rPr>
        <w:t>（三）跨省级行政区域设置、使用业余无线电台的计划</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说明：跨省级行政区域设置、使用本次所申请的业余无线电台的计划安排。</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【举例】</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本人拟于XXXX年XX月XX日前往XX省（自治区、直辖市）XX地区架设</w:t>
      </w:r>
      <w:r>
        <w:rPr>
          <w:rFonts w:hint="eastAsia" w:ascii="Times New Roman" w:hAnsi="Times New Roman" w:eastAsia="仿宋_GB2312" w:cs="Times New Roman"/>
          <w:iCs/>
          <w:color w:val="0033CC"/>
          <w:sz w:val="32"/>
          <w:szCs w:val="32"/>
        </w:rPr>
        <w:t>本次申请的</w:t>
      </w:r>
      <w:r>
        <w:rPr>
          <w:rFonts w:ascii="Times New Roman" w:hAnsi="Times New Roman" w:eastAsia="仿宋_GB2312" w:cs="Times New Roman"/>
          <w:iCs/>
          <w:color w:val="0033CC"/>
          <w:sz w:val="32"/>
          <w:szCs w:val="32"/>
        </w:rPr>
        <w:t>业余无线电台与XX地区爱好者开展通联活动/技术交流</w:t>
      </w:r>
      <w:r>
        <w:rPr>
          <w:rFonts w:hint="eastAsia" w:ascii="Times New Roman" w:hAnsi="Times New Roman" w:eastAsia="仿宋_GB2312" w:cs="Times New Roman"/>
          <w:iCs/>
          <w:color w:val="0033CC"/>
          <w:sz w:val="32"/>
          <w:szCs w:val="32"/>
        </w:rPr>
        <w:t>，……</w:t>
      </w:r>
      <w:r>
        <w:rPr>
          <w:rFonts w:ascii="Times New Roman" w:hAnsi="Times New Roman" w:eastAsia="仿宋_GB2312" w:cs="Times New Roman"/>
          <w:iCs/>
          <w:color w:val="0033CC"/>
          <w:sz w:val="32"/>
          <w:szCs w:val="32"/>
        </w:rPr>
        <w:t>；参加XX业余比赛，比赛内容为XX，报名情况XX</w:t>
      </w:r>
      <w:r>
        <w:rPr>
          <w:rFonts w:hint="eastAsia" w:ascii="Times New Roman" w:hAnsi="Times New Roman" w:eastAsia="仿宋_GB2312" w:cs="Times New Roman"/>
          <w:iCs/>
          <w:color w:val="0033CC"/>
          <w:sz w:val="32"/>
          <w:szCs w:val="32"/>
        </w:rPr>
        <w:t>（如有）</w:t>
      </w:r>
      <w:r>
        <w:rPr>
          <w:rFonts w:ascii="Times New Roman" w:hAnsi="Times New Roman" w:eastAsia="仿宋_GB2312" w:cs="Times New Roman"/>
          <w:iCs/>
          <w:color w:val="0033CC"/>
          <w:sz w:val="32"/>
          <w:szCs w:val="32"/>
        </w:rPr>
        <w:t>，参赛准备情况XX</w:t>
      </w:r>
      <w:r>
        <w:rPr>
          <w:rFonts w:hint="eastAsia" w:ascii="Times New Roman" w:hAnsi="Times New Roman" w:eastAsia="仿宋_GB2312" w:cs="Times New Roman"/>
          <w:iCs/>
          <w:color w:val="0033CC"/>
          <w:sz w:val="32"/>
          <w:szCs w:val="32"/>
        </w:rPr>
        <w:t>，……</w:t>
      </w:r>
      <w:r>
        <w:rPr>
          <w:rFonts w:ascii="Times New Roman" w:hAnsi="Times New Roman" w:eastAsia="仿宋_GB2312" w:cs="Times New Roman"/>
          <w:iCs/>
          <w:color w:val="0033CC"/>
          <w:sz w:val="32"/>
          <w:szCs w:val="32"/>
        </w:rPr>
        <w:t>；</w:t>
      </w:r>
      <w:r>
        <w:rPr>
          <w:rFonts w:hint="eastAsia" w:ascii="Times New Roman" w:hAnsi="Times New Roman" w:eastAsia="仿宋_GB2312" w:cs="Times New Roman"/>
          <w:iCs/>
          <w:color w:val="0033CC"/>
          <w:sz w:val="32"/>
          <w:szCs w:val="32"/>
        </w:rPr>
        <w:t>……</w:t>
      </w:r>
      <w:r>
        <w:rPr>
          <w:rFonts w:ascii="Times New Roman" w:hAnsi="Times New Roman" w:eastAsia="仿宋_GB2312" w:cs="Times New Roman"/>
          <w:iCs/>
          <w:color w:val="0033CC"/>
          <w:sz w:val="32"/>
          <w:szCs w:val="32"/>
        </w:rPr>
        <w:t>。</w:t>
      </w:r>
    </w:p>
    <w:p>
      <w:pPr>
        <w:keepNext/>
        <w:keepLines/>
        <w:spacing w:line="600" w:lineRule="exact"/>
        <w:ind w:firstLine="616" w:firstLineChars="200"/>
        <w:outlineLvl w:val="0"/>
        <w:rPr>
          <w:rFonts w:ascii="Times New Roman" w:hAnsi="Times New Roman" w:eastAsia="黑体"/>
          <w:bCs/>
          <w:spacing w:val="-6"/>
          <w:kern w:val="44"/>
          <w:sz w:val="32"/>
          <w:szCs w:val="32"/>
        </w:rPr>
      </w:pPr>
      <w:r>
        <w:rPr>
          <w:rFonts w:ascii="Times New Roman" w:hAnsi="Times New Roman" w:eastAsia="黑体"/>
          <w:bCs/>
          <w:spacing w:val="-6"/>
          <w:kern w:val="44"/>
          <w:sz w:val="32"/>
          <w:szCs w:val="32"/>
        </w:rPr>
        <w:t>四、其他需要说明的情况</w:t>
      </w:r>
    </w:p>
    <w:p>
      <w:pPr>
        <w:pStyle w:val="5"/>
        <w:snapToGrid w:val="0"/>
        <w:spacing w:line="560" w:lineRule="exact"/>
        <w:ind w:firstLine="640"/>
        <w:rPr>
          <w:rFonts w:ascii="Times New Roman" w:hAnsi="Times New Roman" w:eastAsia="仿宋_GB2312" w:cs="Times New Roman"/>
          <w:iCs/>
          <w:color w:val="0033CC"/>
          <w:sz w:val="32"/>
          <w:szCs w:val="32"/>
        </w:rPr>
      </w:pPr>
      <w:r>
        <w:rPr>
          <w:rFonts w:hint="eastAsia" w:ascii="Times New Roman" w:hAnsi="Times New Roman" w:eastAsia="仿宋_GB2312" w:cs="Times New Roman"/>
          <w:iCs/>
          <w:color w:val="0033CC"/>
          <w:sz w:val="32"/>
          <w:szCs w:val="32"/>
        </w:rPr>
        <w:t>说明：根据个人实际情况，补充其他需要说明的材料。</w:t>
      </w:r>
    </w:p>
    <w:p>
      <w:pPr>
        <w:pStyle w:val="6"/>
        <w:spacing w:line="560" w:lineRule="exact"/>
        <w:ind w:firstLine="640"/>
        <w:rPr>
          <w:rFonts w:ascii="Times New Roman" w:hAnsi="Times New Roman" w:eastAsia="仿宋_GB2312"/>
          <w:iCs/>
          <w:color w:val="0033CC"/>
          <w:sz w:val="32"/>
          <w:szCs w:val="32"/>
        </w:rPr>
      </w:pPr>
      <w:r>
        <w:rPr>
          <w:rFonts w:ascii="Times New Roman" w:hAnsi="Times New Roman"/>
        </w:rPr>
        <w:br w:type="page"/>
      </w:r>
      <w:r>
        <w:rPr>
          <w:rFonts w:hint="eastAsia" w:ascii="Times New Roman" w:hAnsi="Times New Roman"/>
          <w:b w:val="0"/>
          <w:color w:val="262626" w:themeColor="text1" w:themeTint="D9"/>
          <w:sz w:val="32"/>
          <w:szCs w:val="32"/>
          <w14:textFill>
            <w14:solidFill>
              <w14:schemeClr w14:val="tx1">
                <w14:lumMod w14:val="85000"/>
                <w14:lumOff w14:val="15000"/>
              </w14:schemeClr>
            </w14:solidFill>
          </w14:textFill>
        </w:rPr>
        <w:t>材料2：</w:t>
      </w:r>
      <w:r>
        <w:rPr>
          <w:rFonts w:ascii="Times New Roman" w:hAnsi="Times New Roman"/>
          <w:b w:val="0"/>
          <w:color w:val="262626" w:themeColor="text1" w:themeTint="D9"/>
          <w:sz w:val="32"/>
          <w:szCs w:val="32"/>
          <w14:textFill>
            <w14:solidFill>
              <w14:schemeClr w14:val="tx1">
                <w14:lumMod w14:val="85000"/>
                <w14:lumOff w14:val="15000"/>
              </w14:schemeClr>
            </w14:solidFill>
          </w14:textFill>
        </w:rPr>
        <w:t>按照国家无线电管理规定依法设置、使用该类业余无线电台的承诺书</w:t>
      </w:r>
      <w:r>
        <w:rPr>
          <w:rFonts w:hint="eastAsia" w:ascii="Times New Roman" w:hAnsi="Times New Roman"/>
          <w:b w:val="0"/>
          <w:color w:val="262626" w:themeColor="text1" w:themeTint="D9"/>
          <w:sz w:val="32"/>
          <w:szCs w:val="32"/>
          <w14:textFill>
            <w14:solidFill>
              <w14:schemeClr w14:val="tx1">
                <w14:lumMod w14:val="85000"/>
                <w14:lumOff w14:val="15000"/>
              </w14:schemeClr>
            </w14:solidFill>
          </w14:textFill>
        </w:rPr>
        <w:t>（示例）</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本人申请跨省级行政区域设置、使用</w:t>
      </w:r>
      <w:r>
        <w:rPr>
          <w:rFonts w:hint="eastAsia" w:ascii="Times New Roman" w:hAnsi="Times New Roman" w:eastAsia="仿宋_GB2312" w:cs="Times New Roman"/>
          <w:iCs/>
          <w:color w:val="0033CC"/>
          <w:sz w:val="32"/>
          <w:szCs w:val="32"/>
        </w:rPr>
        <w:t>15瓦以上短波</w:t>
      </w:r>
      <w:r>
        <w:rPr>
          <w:rFonts w:ascii="Times New Roman" w:hAnsi="Times New Roman" w:eastAsia="仿宋_GB2312" w:cs="Times New Roman"/>
          <w:iCs/>
          <w:color w:val="0033CC"/>
          <w:sz w:val="32"/>
          <w:szCs w:val="32"/>
        </w:rPr>
        <w:t>业余无线电台，特此承诺如下:</w:t>
      </w:r>
    </w:p>
    <w:p>
      <w:pPr>
        <w:pStyle w:val="5"/>
        <w:numPr>
          <w:ilvl w:val="0"/>
          <w:numId w:val="1"/>
        </w:numPr>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申请表及本材料中的所有内容真实、准确；</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2</w:t>
      </w:r>
      <w:r>
        <w:rPr>
          <w:rFonts w:hint="eastAsia" w:ascii="Times New Roman" w:hAnsi="Times New Roman" w:eastAsia="仿宋_GB2312" w:cs="Times New Roman"/>
          <w:iCs/>
          <w:color w:val="0033CC"/>
          <w:sz w:val="32"/>
          <w:szCs w:val="32"/>
        </w:rPr>
        <w:t xml:space="preserve">. </w:t>
      </w:r>
      <w:r>
        <w:rPr>
          <w:rFonts w:ascii="Times New Roman" w:hAnsi="Times New Roman" w:eastAsia="仿宋_GB2312" w:cs="Times New Roman"/>
          <w:iCs/>
          <w:color w:val="0033CC"/>
          <w:sz w:val="32"/>
          <w:szCs w:val="32"/>
        </w:rPr>
        <w:t>具有与申请设置、使用业余无线电台相适应的操作技术能力；</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3</w:t>
      </w:r>
      <w:r>
        <w:rPr>
          <w:rFonts w:hint="eastAsia" w:ascii="Times New Roman" w:hAnsi="Times New Roman" w:eastAsia="仿宋_GB2312" w:cs="Times New Roman"/>
          <w:iCs/>
          <w:color w:val="0033CC"/>
          <w:sz w:val="32"/>
          <w:szCs w:val="32"/>
        </w:rPr>
        <w:t xml:space="preserve">. </w:t>
      </w:r>
      <w:r>
        <w:rPr>
          <w:rFonts w:ascii="Times New Roman" w:hAnsi="Times New Roman" w:eastAsia="仿宋_GB2312" w:cs="Times New Roman"/>
          <w:iCs/>
          <w:color w:val="0033CC"/>
          <w:sz w:val="32"/>
          <w:szCs w:val="32"/>
        </w:rPr>
        <w:t>所使用业余无线电台无线电发射设备符合国家标准和国家无线电管理的有关规定；</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4</w:t>
      </w:r>
      <w:r>
        <w:rPr>
          <w:rFonts w:hint="eastAsia" w:ascii="Times New Roman" w:hAnsi="Times New Roman" w:eastAsia="仿宋_GB2312" w:cs="Times New Roman"/>
          <w:iCs/>
          <w:color w:val="0033CC"/>
          <w:sz w:val="32"/>
          <w:szCs w:val="32"/>
        </w:rPr>
        <w:t xml:space="preserve">. </w:t>
      </w:r>
      <w:r>
        <w:rPr>
          <w:rFonts w:ascii="Times New Roman" w:hAnsi="Times New Roman" w:eastAsia="仿宋_GB2312" w:cs="Times New Roman"/>
          <w:iCs/>
          <w:color w:val="0033CC"/>
          <w:sz w:val="32"/>
          <w:szCs w:val="32"/>
        </w:rPr>
        <w:t>严格按照业余无线电台执照载明的参数开展通联，不故意收发</w:t>
      </w:r>
      <w:r>
        <w:rPr>
          <w:rFonts w:hint="eastAsia" w:ascii="Times New Roman" w:hAnsi="Times New Roman" w:eastAsia="仿宋_GB2312" w:cs="Times New Roman"/>
          <w:iCs/>
          <w:color w:val="0033CC"/>
          <w:sz w:val="32"/>
          <w:szCs w:val="32"/>
        </w:rPr>
        <w:t>业余无线</w:t>
      </w:r>
      <w:r>
        <w:rPr>
          <w:rFonts w:ascii="Times New Roman" w:hAnsi="Times New Roman" w:eastAsia="仿宋_GB2312" w:cs="Times New Roman"/>
          <w:iCs/>
          <w:color w:val="0033CC"/>
          <w:sz w:val="32"/>
          <w:szCs w:val="32"/>
        </w:rPr>
        <w:t>电台执照许可事项之外的无线电信号，不传播、公布或者利用无意接收的信息</w:t>
      </w:r>
      <w:r>
        <w:rPr>
          <w:rFonts w:hint="eastAsia" w:ascii="Times New Roman" w:hAnsi="Times New Roman" w:eastAsia="仿宋_GB2312" w:cs="Times New Roman"/>
          <w:iCs/>
          <w:color w:val="0033CC"/>
          <w:sz w:val="32"/>
          <w:szCs w:val="32"/>
        </w:rPr>
        <w:t>；</w:t>
      </w:r>
      <w:r>
        <w:rPr>
          <w:rFonts w:ascii="Times New Roman" w:hAnsi="Times New Roman" w:eastAsia="仿宋_GB2312" w:cs="Times New Roman"/>
          <w:iCs/>
          <w:color w:val="0033CC"/>
          <w:sz w:val="32"/>
          <w:szCs w:val="32"/>
        </w:rPr>
        <w:t>不利用业余无线电台谋取经济利益、不进行违法犯罪活动；</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5</w:t>
      </w:r>
      <w:r>
        <w:rPr>
          <w:rFonts w:hint="eastAsia" w:ascii="Times New Roman" w:hAnsi="Times New Roman" w:eastAsia="仿宋_GB2312" w:cs="Times New Roman"/>
          <w:iCs/>
          <w:color w:val="0033CC"/>
          <w:sz w:val="32"/>
          <w:szCs w:val="32"/>
        </w:rPr>
        <w:t xml:space="preserve">. </w:t>
      </w:r>
      <w:r>
        <w:rPr>
          <w:rFonts w:ascii="Times New Roman" w:hAnsi="Times New Roman" w:eastAsia="仿宋_GB2312" w:cs="Times New Roman"/>
          <w:iCs/>
          <w:color w:val="0033CC"/>
          <w:sz w:val="32"/>
          <w:szCs w:val="32"/>
        </w:rPr>
        <w:t>申请设置、使用业余无线电台符合城乡规划要求和电磁环境保护等相关规定，并对业余无线电台无线电发射设备及附属天线、设备等的使用安全负责；</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6</w:t>
      </w:r>
      <w:r>
        <w:rPr>
          <w:rFonts w:hint="eastAsia" w:ascii="Times New Roman" w:hAnsi="Times New Roman" w:eastAsia="仿宋_GB2312" w:cs="Times New Roman"/>
          <w:iCs/>
          <w:color w:val="0033CC"/>
          <w:sz w:val="32"/>
          <w:szCs w:val="32"/>
        </w:rPr>
        <w:t xml:space="preserve">. </w:t>
      </w:r>
      <w:r>
        <w:rPr>
          <w:rFonts w:ascii="Times New Roman" w:hAnsi="Times New Roman" w:eastAsia="仿宋_GB2312" w:cs="Times New Roman"/>
          <w:iCs/>
          <w:color w:val="0033CC"/>
          <w:sz w:val="32"/>
          <w:szCs w:val="32"/>
        </w:rPr>
        <w:t>对申请设置、使用的业余线电台进行定期维护，避免对其他依法设置、使用的无线电台</w:t>
      </w:r>
      <w:r>
        <w:rPr>
          <w:rFonts w:hint="eastAsia" w:ascii="Times New Roman" w:hAnsi="Times New Roman" w:eastAsia="仿宋_GB2312" w:cs="Times New Roman"/>
          <w:iCs/>
          <w:color w:val="0033CC"/>
          <w:sz w:val="32"/>
          <w:szCs w:val="32"/>
        </w:rPr>
        <w:t>（</w:t>
      </w:r>
      <w:r>
        <w:rPr>
          <w:rFonts w:ascii="Times New Roman" w:hAnsi="Times New Roman" w:eastAsia="仿宋_GB2312" w:cs="Times New Roman"/>
          <w:iCs/>
          <w:color w:val="0033CC"/>
          <w:sz w:val="32"/>
          <w:szCs w:val="32"/>
        </w:rPr>
        <w:t>站</w:t>
      </w:r>
      <w:r>
        <w:rPr>
          <w:rFonts w:hint="eastAsia" w:ascii="Times New Roman" w:hAnsi="Times New Roman" w:eastAsia="仿宋_GB2312" w:cs="Times New Roman"/>
          <w:iCs/>
          <w:color w:val="0033CC"/>
          <w:sz w:val="32"/>
          <w:szCs w:val="32"/>
        </w:rPr>
        <w:t>）</w:t>
      </w:r>
      <w:r>
        <w:rPr>
          <w:rFonts w:ascii="Times New Roman" w:hAnsi="Times New Roman" w:eastAsia="仿宋_GB2312" w:cs="Times New Roman"/>
          <w:iCs/>
          <w:color w:val="0033CC"/>
          <w:sz w:val="32"/>
          <w:szCs w:val="32"/>
        </w:rPr>
        <w:t>产生有害干扰，采取必要措施防止电磁辐射污染环境；</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7</w:t>
      </w:r>
      <w:r>
        <w:rPr>
          <w:rFonts w:hint="eastAsia" w:ascii="Times New Roman" w:hAnsi="Times New Roman" w:eastAsia="仿宋_GB2312" w:cs="Times New Roman"/>
          <w:iCs/>
          <w:color w:val="0033CC"/>
          <w:sz w:val="32"/>
          <w:szCs w:val="32"/>
        </w:rPr>
        <w:t xml:space="preserve">. </w:t>
      </w:r>
      <w:r>
        <w:rPr>
          <w:rFonts w:ascii="Times New Roman" w:hAnsi="Times New Roman" w:eastAsia="仿宋_GB2312" w:cs="Times New Roman"/>
          <w:iCs/>
          <w:color w:val="0033CC"/>
          <w:sz w:val="32"/>
          <w:szCs w:val="32"/>
        </w:rPr>
        <w:t>严格按照《业余无线电台管理办法》及相关无线电管理规定要求设置、使用业余无线电台，不影响公众利益和他人利益，依法开展业余无线电业务；</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8</w:t>
      </w:r>
      <w:r>
        <w:rPr>
          <w:rFonts w:hint="eastAsia" w:ascii="Times New Roman" w:hAnsi="Times New Roman" w:eastAsia="仿宋_GB2312" w:cs="Times New Roman"/>
          <w:iCs/>
          <w:color w:val="0033CC"/>
          <w:sz w:val="32"/>
          <w:szCs w:val="32"/>
        </w:rPr>
        <w:t xml:space="preserve">. </w:t>
      </w:r>
      <w:r>
        <w:rPr>
          <w:rFonts w:ascii="Times New Roman" w:hAnsi="Times New Roman" w:eastAsia="仿宋_GB2312" w:cs="Times New Roman"/>
          <w:iCs/>
          <w:color w:val="0033CC"/>
          <w:sz w:val="32"/>
          <w:szCs w:val="32"/>
        </w:rPr>
        <w:t>严格履行维护国家安全和利益的义务，不从事损害国家安全和利益的活动，严格遵守国家有关安全保密规定；</w:t>
      </w:r>
    </w:p>
    <w:p>
      <w:pPr>
        <w:pStyle w:val="5"/>
        <w:snapToGrid w:val="0"/>
        <w:spacing w:line="560" w:lineRule="exact"/>
        <w:ind w:firstLine="640"/>
        <w:rPr>
          <w:rFonts w:ascii="Times New Roman" w:hAnsi="Times New Roman" w:eastAsia="仿宋_GB2312" w:cs="Times New Roman"/>
          <w:iCs/>
          <w:color w:val="0033CC"/>
          <w:sz w:val="32"/>
          <w:szCs w:val="32"/>
        </w:rPr>
      </w:pPr>
      <w:r>
        <w:rPr>
          <w:rFonts w:ascii="Times New Roman" w:hAnsi="Times New Roman" w:eastAsia="仿宋_GB2312" w:cs="Times New Roman"/>
          <w:iCs/>
          <w:color w:val="0033CC"/>
          <w:sz w:val="32"/>
          <w:szCs w:val="32"/>
        </w:rPr>
        <w:t>9</w:t>
      </w:r>
      <w:r>
        <w:rPr>
          <w:rFonts w:hint="eastAsia" w:ascii="Times New Roman" w:hAnsi="Times New Roman" w:eastAsia="仿宋_GB2312" w:cs="Times New Roman"/>
          <w:iCs/>
          <w:color w:val="0033CC"/>
          <w:sz w:val="32"/>
          <w:szCs w:val="32"/>
        </w:rPr>
        <w:t xml:space="preserve">. </w:t>
      </w:r>
      <w:r>
        <w:rPr>
          <w:rFonts w:ascii="Times New Roman" w:hAnsi="Times New Roman" w:eastAsia="仿宋_GB2312" w:cs="Times New Roman"/>
          <w:iCs/>
          <w:color w:val="0033CC"/>
          <w:sz w:val="32"/>
          <w:szCs w:val="32"/>
        </w:rPr>
        <w:t>积极配合无线电管理机构依法在其职权范围内进行监督检查。</w:t>
      </w:r>
    </w:p>
    <w:p>
      <w:pPr>
        <w:pStyle w:val="5"/>
        <w:snapToGrid w:val="0"/>
        <w:spacing w:line="560" w:lineRule="exact"/>
        <w:ind w:firstLine="640"/>
        <w:jc w:val="right"/>
        <w:rPr>
          <w:rFonts w:ascii="Times New Roman" w:hAnsi="Times New Roman" w:eastAsia="仿宋_GB2312" w:cs="Times New Roman"/>
          <w:iCs/>
          <w:color w:val="0033CC"/>
          <w:sz w:val="32"/>
          <w:szCs w:val="32"/>
        </w:rPr>
      </w:pPr>
    </w:p>
    <w:p>
      <w:pPr>
        <w:pStyle w:val="5"/>
        <w:snapToGrid w:val="0"/>
        <w:spacing w:line="560" w:lineRule="exact"/>
        <w:ind w:firstLine="640"/>
        <w:jc w:val="center"/>
        <w:rPr>
          <w:rFonts w:ascii="Times New Roman" w:hAnsi="Times New Roman" w:eastAsia="仿宋_GB2312" w:cs="Times New Roman"/>
          <w:iCs/>
          <w:color w:val="0033CC"/>
          <w:sz w:val="32"/>
          <w:szCs w:val="32"/>
        </w:rPr>
      </w:pPr>
      <w:r>
        <w:rPr>
          <w:rFonts w:hint="eastAsia" w:ascii="Times New Roman" w:hAnsi="Times New Roman" w:eastAsia="仿宋_GB2312" w:cs="Times New Roman"/>
          <w:iCs/>
          <w:color w:val="0033CC"/>
          <w:sz w:val="32"/>
          <w:szCs w:val="32"/>
        </w:rPr>
        <w:t xml:space="preserve">           承诺</w:t>
      </w:r>
      <w:r>
        <w:rPr>
          <w:rFonts w:ascii="Times New Roman" w:hAnsi="Times New Roman" w:eastAsia="仿宋_GB2312" w:cs="Times New Roman"/>
          <w:iCs/>
          <w:color w:val="0033CC"/>
          <w:sz w:val="32"/>
          <w:szCs w:val="32"/>
        </w:rPr>
        <w:t>人：</w:t>
      </w:r>
      <w:r>
        <w:rPr>
          <w:rFonts w:hint="eastAsia" w:ascii="Times New Roman" w:hAnsi="Times New Roman" w:eastAsia="仿宋_GB2312" w:cs="Times New Roman"/>
          <w:iCs/>
          <w:color w:val="0033CC"/>
          <w:sz w:val="32"/>
          <w:szCs w:val="32"/>
        </w:rPr>
        <w:t xml:space="preserve"> </w:t>
      </w:r>
    </w:p>
    <w:p>
      <w:pPr>
        <w:pStyle w:val="5"/>
        <w:snapToGrid w:val="0"/>
        <w:spacing w:line="560" w:lineRule="exact"/>
        <w:ind w:firstLine="640"/>
        <w:jc w:val="center"/>
        <w:rPr>
          <w:rFonts w:ascii="Times New Roman" w:hAnsi="Times New Roman" w:eastAsia="仿宋_GB2312" w:cs="Times New Roman"/>
          <w:iCs/>
          <w:color w:val="0033CC"/>
          <w:sz w:val="32"/>
          <w:szCs w:val="32"/>
        </w:rPr>
      </w:pPr>
    </w:p>
    <w:p>
      <w:pPr>
        <w:snapToGrid w:val="0"/>
        <w:jc w:val="right"/>
        <w:outlineLvl w:val="0"/>
        <w:rPr>
          <w:rFonts w:ascii="Times New Roman" w:hAnsi="Times New Roman" w:eastAsia="仿宋_GB2312"/>
          <w:iCs/>
          <w:color w:val="0033CC"/>
          <w:sz w:val="32"/>
          <w:szCs w:val="32"/>
        </w:rPr>
      </w:pPr>
      <w:r>
        <w:rPr>
          <w:rFonts w:ascii="Times New Roman" w:hAnsi="Times New Roman" w:eastAsia="仿宋_GB2312"/>
          <w:iCs/>
          <w:color w:val="0033CC"/>
          <w:sz w:val="32"/>
          <w:szCs w:val="32"/>
        </w:rPr>
        <w:t xml:space="preserve">  年  月  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0647"/>
    <w:multiLevelType w:val="singleLevel"/>
    <w:tmpl w:val="FFFF0647"/>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iMDZjMmM4YTAyZjUxOTZmNGIzZTY0NTc5MjlkYzUifQ=="/>
  </w:docVars>
  <w:rsids>
    <w:rsidRoot w:val="00000000"/>
    <w:rsid w:val="6CEE7C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jc w:val="left"/>
    </w:pPr>
    <w:rPr>
      <w:rFonts w:asciiTheme="minorHAnsi" w:hAnsiTheme="minorHAnsi" w:eastAsiaTheme="minorEastAsia"/>
      <w:kern w:val="0"/>
      <w:sz w:val="24"/>
      <w:szCs w:val="24"/>
    </w:rPr>
  </w:style>
  <w:style w:type="paragraph" w:styleId="5">
    <w:name w:val="List Paragraph"/>
    <w:basedOn w:val="1"/>
    <w:autoRedefine/>
    <w:qFormat/>
    <w:uiPriority w:val="34"/>
    <w:pPr>
      <w:ind w:firstLine="420" w:firstLineChars="200"/>
    </w:pPr>
    <w:rPr>
      <w:rFonts w:asciiTheme="minorHAnsi" w:hAnsiTheme="minorHAnsi" w:eastAsiaTheme="minorEastAsia" w:cstheme="minorBidi"/>
    </w:rPr>
  </w:style>
  <w:style w:type="paragraph" w:customStyle="1" w:styleId="6">
    <w:name w:val="公文一级标题"/>
    <w:basedOn w:val="1"/>
    <w:next w:val="1"/>
    <w:autoRedefine/>
    <w:qFormat/>
    <w:uiPriority w:val="0"/>
    <w:pPr>
      <w:jc w:val="left"/>
      <w:outlineLvl w:val="1"/>
    </w:pPr>
    <w:rPr>
      <w:rFonts w:eastAsia="黑体"/>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2024-03-05T02:59:23Z</dcterms:created>
  <dc:creator>03</dc:creator>
  <cp:lastModifiedBy>卡米洛克克......</cp:lastModifiedBy>
  <dcterms:modified xsi:type="dcterms:W3CDTF">2024-03-05T03:01:31Z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CB1C99C072554E08821F2B58FDFC7E52_12</vt:lpwstr>
  </property>
</Properties>
</file>